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8E" w:rsidRPr="00953B8E" w:rsidRDefault="00953B8E" w:rsidP="00953B8E">
      <w:pPr>
        <w:jc w:val="left"/>
        <w:rPr>
          <w:rFonts w:ascii="仿宋" w:eastAsia="仿宋" w:hAnsi="仿宋"/>
          <w:sz w:val="28"/>
          <w:szCs w:val="28"/>
        </w:rPr>
      </w:pPr>
      <w:r w:rsidRPr="00953B8E">
        <w:rPr>
          <w:rFonts w:ascii="仿宋" w:eastAsia="仿宋" w:hAnsi="仿宋" w:hint="eastAsia"/>
          <w:sz w:val="28"/>
          <w:szCs w:val="28"/>
        </w:rPr>
        <w:t>附件1：</w:t>
      </w:r>
    </w:p>
    <w:p w:rsidR="00F61128" w:rsidRPr="00F61128" w:rsidRDefault="00F61128" w:rsidP="00F61128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F61128">
        <w:rPr>
          <w:rFonts w:ascii="黑体" w:eastAsia="黑体" w:hAnsi="黑体"/>
          <w:b/>
          <w:sz w:val="32"/>
          <w:szCs w:val="32"/>
        </w:rPr>
        <w:t>2022年河南中医药大学同等学力申请硕士学位课程学习班</w:t>
      </w:r>
      <w:r w:rsidRPr="00F61128">
        <w:rPr>
          <w:rFonts w:ascii="黑体" w:eastAsia="黑体" w:hAnsi="黑体" w:hint="eastAsia"/>
          <w:b/>
          <w:sz w:val="32"/>
          <w:szCs w:val="32"/>
        </w:rPr>
        <w:t>招生专业目录</w:t>
      </w:r>
      <w:bookmarkEnd w:id="0"/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 w:hint="eastAsia"/>
          <w:sz w:val="28"/>
          <w:szCs w:val="28"/>
        </w:rPr>
        <w:t>学术学位：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100501中医基础理论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100502中医临床基础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100503中医医史文献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100504方剂学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100505中医诊断学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100506中医内科学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100507中医外科学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100508中医骨伤科学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100509中医妇科学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100510中医儿科学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100512针灸推拿学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100800中药学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1005Z2中医康复学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 w:hint="eastAsia"/>
          <w:sz w:val="28"/>
          <w:szCs w:val="28"/>
        </w:rPr>
        <w:t>专业学位：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105701中医内科学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105702中医外科学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105703中医骨伤科学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105704中医妇科学</w:t>
      </w:r>
    </w:p>
    <w:p w:rsid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lastRenderedPageBreak/>
        <w:t>105705中医儿科学</w:t>
      </w:r>
    </w:p>
    <w:p w:rsidR="00B41D5A" w:rsidRPr="00F61128" w:rsidRDefault="00F61128" w:rsidP="00F61128">
      <w:pPr>
        <w:rPr>
          <w:rFonts w:ascii="仿宋" w:eastAsia="仿宋" w:hAnsi="仿宋"/>
          <w:sz w:val="28"/>
          <w:szCs w:val="28"/>
        </w:rPr>
      </w:pPr>
      <w:r w:rsidRPr="00F61128">
        <w:rPr>
          <w:rFonts w:ascii="仿宋" w:eastAsia="仿宋" w:hAnsi="仿宋"/>
          <w:sz w:val="28"/>
          <w:szCs w:val="28"/>
        </w:rPr>
        <w:t>105707针灸推拿学</w:t>
      </w:r>
    </w:p>
    <w:sectPr w:rsidR="00B41D5A" w:rsidRPr="00F61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16" w:rsidRDefault="00C15516" w:rsidP="001A44A7">
      <w:r>
        <w:separator/>
      </w:r>
    </w:p>
  </w:endnote>
  <w:endnote w:type="continuationSeparator" w:id="0">
    <w:p w:rsidR="00C15516" w:rsidRDefault="00C15516" w:rsidP="001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16" w:rsidRDefault="00C15516" w:rsidP="001A44A7">
      <w:r>
        <w:separator/>
      </w:r>
    </w:p>
  </w:footnote>
  <w:footnote w:type="continuationSeparator" w:id="0">
    <w:p w:rsidR="00C15516" w:rsidRDefault="00C15516" w:rsidP="001A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28"/>
    <w:rsid w:val="001A44A7"/>
    <w:rsid w:val="00520486"/>
    <w:rsid w:val="005C2F79"/>
    <w:rsid w:val="008820E0"/>
    <w:rsid w:val="00953B8E"/>
    <w:rsid w:val="00B41D5A"/>
    <w:rsid w:val="00C15516"/>
    <w:rsid w:val="00CD3BBE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B078B"/>
  <w15:chartTrackingRefBased/>
  <w15:docId w15:val="{1DE4E8DB-E17F-476E-A0BE-3824736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48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048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44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4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438">
          <w:marLeft w:val="0"/>
          <w:marRight w:val="0"/>
          <w:marTop w:val="645"/>
          <w:marBottom w:val="0"/>
          <w:divBdr>
            <w:top w:val="single" w:sz="6" w:space="14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李晓坤</dc:creator>
  <cp:keywords/>
  <dc:description/>
  <cp:lastModifiedBy>李晓坤</cp:lastModifiedBy>
  <cp:revision>2</cp:revision>
  <cp:lastPrinted>2022-11-25T09:40:00Z</cp:lastPrinted>
  <dcterms:created xsi:type="dcterms:W3CDTF">2022-11-25T12:38:00Z</dcterms:created>
  <dcterms:modified xsi:type="dcterms:W3CDTF">2022-11-25T12:38:00Z</dcterms:modified>
</cp:coreProperties>
</file>